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50A973" w14:textId="77777777" w:rsidR="0058520A" w:rsidRDefault="0058520A" w:rsidP="000C578A">
      <w:pPr>
        <w:pStyle w:val="NoSpacing"/>
      </w:pPr>
    </w:p>
    <w:p w14:paraId="55315223" w14:textId="77777777" w:rsidR="006B0566" w:rsidRPr="00DA4B84" w:rsidRDefault="0080192E" w:rsidP="00DA4B84">
      <w:pPr>
        <w:pStyle w:val="NoSpacing"/>
        <w:jc w:val="center"/>
        <w:rPr>
          <w:b/>
          <w:bCs/>
          <w:sz w:val="28"/>
          <w:szCs w:val="28"/>
        </w:rPr>
      </w:pPr>
      <w:r w:rsidRPr="00DA4B84">
        <w:rPr>
          <w:b/>
          <w:bCs/>
          <w:sz w:val="28"/>
          <w:szCs w:val="28"/>
        </w:rPr>
        <w:t>For the Founda</w:t>
      </w:r>
      <w:r w:rsidR="006B0566" w:rsidRPr="00DA4B84">
        <w:rPr>
          <w:b/>
          <w:bCs/>
          <w:sz w:val="28"/>
          <w:szCs w:val="28"/>
        </w:rPr>
        <w:t>tion, Progress Includes Rounding Out the Team</w:t>
      </w:r>
    </w:p>
    <w:p w14:paraId="1EDB0CFB" w14:textId="77777777" w:rsidR="006B0566" w:rsidRDefault="006B0566" w:rsidP="000C578A">
      <w:pPr>
        <w:pStyle w:val="NoSpacing"/>
      </w:pPr>
    </w:p>
    <w:p w14:paraId="1A964FA8" w14:textId="1CC212EA" w:rsidR="000C578A" w:rsidRDefault="000C578A" w:rsidP="000C578A">
      <w:pPr>
        <w:pStyle w:val="NoSpacing"/>
      </w:pPr>
      <w:r>
        <w:t>Following the expansion of its Board of Directors, the Star of Hope has taken a bold step and recently hired its long-time consultant Carole Martin as Managing Director to oversee the day-to-day operations for the Foundation. Over the next several months Larry Sterrs, Executive Chairman, will transition from operations to focusing on Board-driven strategy. Following the completion of the transition, Martin will be the liaison with the Town of Vinalhaven as it pursues its downtown renovation plan, which the Star of Hope must understand fully before it moves ahead with any more significant plans for its real estate assets. Martin will be the contact person for all inquiries, business dealings and Foundation activities as the organization continues its work in Vinalhaven. She will also meet regularly with the expanded Board of Directors and help them finish their work developing a multi-year strategic plan.</w:t>
      </w:r>
    </w:p>
    <w:p w14:paraId="7F5E51B7" w14:textId="77777777" w:rsidR="006A2193" w:rsidRDefault="006A2193" w:rsidP="00EA1752">
      <w:pPr>
        <w:pStyle w:val="NoSpacing"/>
      </w:pPr>
    </w:p>
    <w:p w14:paraId="4984240F" w14:textId="1C0B1860" w:rsidR="00EA1752" w:rsidRDefault="00EA1752" w:rsidP="00EA1752">
      <w:pPr>
        <w:pStyle w:val="NoSpacing"/>
      </w:pPr>
      <w:r>
        <w:t>Earlier this year, Sterrs</w:t>
      </w:r>
      <w:r w:rsidR="001331A8">
        <w:t xml:space="preserve"> </w:t>
      </w:r>
      <w:r>
        <w:t>announced that the Board had</w:t>
      </w:r>
      <w:r w:rsidR="001331A8">
        <w:t xml:space="preserve"> </w:t>
      </w:r>
      <w:r>
        <w:t>been expanded to include a number of subject matter experts who will help direct the artist endowed</w:t>
      </w:r>
      <w:r w:rsidR="001331A8">
        <w:t xml:space="preserve"> </w:t>
      </w:r>
      <w:r>
        <w:t>Foundation. Joining Sterrs on the board are:</w:t>
      </w:r>
    </w:p>
    <w:p w14:paraId="6D683BBF" w14:textId="77777777" w:rsidR="00EA1752" w:rsidRDefault="00EA1752" w:rsidP="00EA1752">
      <w:pPr>
        <w:pStyle w:val="NoSpacing"/>
      </w:pPr>
    </w:p>
    <w:p w14:paraId="52C90898" w14:textId="3907FBCC" w:rsidR="00EA1752" w:rsidRDefault="00EA1752" w:rsidP="00EA1752">
      <w:pPr>
        <w:pStyle w:val="NoSpacing"/>
        <w:numPr>
          <w:ilvl w:val="0"/>
          <w:numId w:val="3"/>
        </w:numPr>
      </w:pPr>
      <w:r>
        <w:t xml:space="preserve">Mark Bessire – Judy </w:t>
      </w:r>
      <w:r w:rsidR="00845909">
        <w:t>&amp;</w:t>
      </w:r>
      <w:r>
        <w:t xml:space="preserve"> Leonard Lauder Director, Portland Museum of Art;</w:t>
      </w:r>
    </w:p>
    <w:p w14:paraId="055B92F4" w14:textId="2989344B" w:rsidR="00EA1752" w:rsidRDefault="00EA1752" w:rsidP="00EA1752">
      <w:pPr>
        <w:pStyle w:val="NoSpacing"/>
        <w:numPr>
          <w:ilvl w:val="0"/>
          <w:numId w:val="3"/>
        </w:numPr>
      </w:pPr>
      <w:r>
        <w:t xml:space="preserve">Paul Bird – a Maine native and senior partner with the law firm Debevoise </w:t>
      </w:r>
      <w:r w:rsidR="00845909">
        <w:t>&amp;</w:t>
      </w:r>
      <w:r>
        <w:t xml:space="preserve"> Plimpton in New York City;</w:t>
      </w:r>
    </w:p>
    <w:p w14:paraId="2521450D" w14:textId="6EC595A6" w:rsidR="00EA1752" w:rsidRDefault="00EA1752" w:rsidP="00EA1752">
      <w:pPr>
        <w:pStyle w:val="NoSpacing"/>
        <w:numPr>
          <w:ilvl w:val="0"/>
          <w:numId w:val="3"/>
        </w:numPr>
      </w:pPr>
      <w:r>
        <w:t xml:space="preserve">Sharon Corwin – President </w:t>
      </w:r>
      <w:r w:rsidR="00AA4356">
        <w:t>&amp;</w:t>
      </w:r>
      <w:r>
        <w:t xml:space="preserve"> CEO, Terra Foundation for American Art in Chicago;</w:t>
      </w:r>
    </w:p>
    <w:p w14:paraId="0862D639" w14:textId="179C68B4" w:rsidR="00EA1752" w:rsidRDefault="00EA1752" w:rsidP="00EA1752">
      <w:pPr>
        <w:pStyle w:val="NoSpacing"/>
        <w:numPr>
          <w:ilvl w:val="0"/>
          <w:numId w:val="3"/>
        </w:numPr>
      </w:pPr>
      <w:r>
        <w:t xml:space="preserve">Kris Davidson – </w:t>
      </w:r>
      <w:r w:rsidR="00AA4356">
        <w:t>O</w:t>
      </w:r>
      <w:r>
        <w:t xml:space="preserve">wner, Davidson Realty </w:t>
      </w:r>
      <w:r w:rsidR="00984648">
        <w:t>&amp;</w:t>
      </w:r>
      <w:r>
        <w:t xml:space="preserve"> </w:t>
      </w:r>
      <w:proofErr w:type="spellStart"/>
      <w:r>
        <w:t>Skål</w:t>
      </w:r>
      <w:proofErr w:type="spellEnd"/>
      <w:r>
        <w:t xml:space="preserve"> restaurant in </w:t>
      </w:r>
      <w:proofErr w:type="spellStart"/>
      <w:r>
        <w:t>Vinalhaven</w:t>
      </w:r>
      <w:proofErr w:type="spellEnd"/>
      <w:r>
        <w:t>;</w:t>
      </w:r>
    </w:p>
    <w:p w14:paraId="52C0FBA8" w14:textId="08A665BA" w:rsidR="00EA1752" w:rsidRDefault="00EA1752" w:rsidP="00EA1752">
      <w:pPr>
        <w:pStyle w:val="NoSpacing"/>
        <w:numPr>
          <w:ilvl w:val="0"/>
          <w:numId w:val="3"/>
        </w:numPr>
      </w:pPr>
      <w:r>
        <w:t xml:space="preserve">Séan Alonzo Harris – </w:t>
      </w:r>
      <w:r w:rsidR="0088221F">
        <w:t>A</w:t>
      </w:r>
      <w:r>
        <w:t xml:space="preserve">rtist </w:t>
      </w:r>
      <w:r w:rsidR="00AA4356">
        <w:t>&amp;</w:t>
      </w:r>
      <w:r>
        <w:t xml:space="preserve"> professional commercial and fine art photographer and resident of Waterville;</w:t>
      </w:r>
    </w:p>
    <w:p w14:paraId="508349A7" w14:textId="7A8FAC27" w:rsidR="00EA1752" w:rsidRDefault="00EA1752" w:rsidP="00EA1752">
      <w:pPr>
        <w:pStyle w:val="NoSpacing"/>
        <w:numPr>
          <w:ilvl w:val="0"/>
          <w:numId w:val="3"/>
        </w:numPr>
      </w:pPr>
      <w:r>
        <w:t xml:space="preserve">Emily Lane – </w:t>
      </w:r>
      <w:r w:rsidR="0088221F">
        <w:t>O</w:t>
      </w:r>
      <w:r>
        <w:t>wner, Blue Lobster Consulting in Vinalhaven;</w:t>
      </w:r>
    </w:p>
    <w:p w14:paraId="57AD5B8A" w14:textId="77777777" w:rsidR="00EA1752" w:rsidRDefault="00EA1752" w:rsidP="00EA1752">
      <w:pPr>
        <w:pStyle w:val="NoSpacing"/>
        <w:numPr>
          <w:ilvl w:val="0"/>
          <w:numId w:val="3"/>
        </w:numPr>
      </w:pPr>
      <w:r>
        <w:t>Julia Trujillo Luengo – Director of Economic Development Coordination, State of Maine;</w:t>
      </w:r>
    </w:p>
    <w:p w14:paraId="309DAF1A" w14:textId="77777777" w:rsidR="00EA1752" w:rsidRDefault="00EA1752" w:rsidP="00EA1752">
      <w:pPr>
        <w:pStyle w:val="NoSpacing"/>
        <w:numPr>
          <w:ilvl w:val="0"/>
          <w:numId w:val="3"/>
        </w:numPr>
      </w:pPr>
      <w:r>
        <w:t>Adam D. Weinberg – Alice Pratt Brown Director, Whitney Museum of American Art and</w:t>
      </w:r>
    </w:p>
    <w:p w14:paraId="184116C4" w14:textId="17F3ACFE" w:rsidR="00933A5A" w:rsidRDefault="00EA1752" w:rsidP="008A115D">
      <w:pPr>
        <w:pStyle w:val="NoSpacing"/>
        <w:ind w:left="720"/>
      </w:pPr>
      <w:r>
        <w:t>summer resident of Vinalhaven.</w:t>
      </w:r>
    </w:p>
    <w:p w14:paraId="4B44A74E" w14:textId="77777777" w:rsidR="00B80436" w:rsidRDefault="00B80436" w:rsidP="000C578A">
      <w:pPr>
        <w:pStyle w:val="NoSpacing"/>
        <w:sectPr w:rsidR="00B80436" w:rsidSect="006B0566">
          <w:headerReference w:type="default" r:id="rId7"/>
          <w:footerReference w:type="default" r:id="rId8"/>
          <w:pgSz w:w="12240" w:h="15840"/>
          <w:pgMar w:top="720" w:right="720" w:bottom="720" w:left="720" w:header="720" w:footer="720" w:gutter="0"/>
          <w:cols w:space="720"/>
          <w:docGrid w:linePitch="360"/>
        </w:sectPr>
      </w:pPr>
    </w:p>
    <w:p w14:paraId="68C0E601" w14:textId="77777777" w:rsidR="00933A5A" w:rsidRDefault="00933A5A" w:rsidP="000C578A">
      <w:pPr>
        <w:pStyle w:val="NoSpacing"/>
      </w:pPr>
    </w:p>
    <w:p w14:paraId="01BFBB05" w14:textId="77777777" w:rsidR="0055465E" w:rsidRDefault="0055465E" w:rsidP="000C578A">
      <w:pPr>
        <w:pStyle w:val="NoSpacing"/>
        <w:sectPr w:rsidR="0055465E" w:rsidSect="00933A5A">
          <w:type w:val="continuous"/>
          <w:pgSz w:w="12240" w:h="15840"/>
          <w:pgMar w:top="1440" w:right="1440" w:bottom="1440" w:left="1440" w:header="720" w:footer="720" w:gutter="0"/>
          <w:cols w:num="2" w:space="720" w:equalWidth="0">
            <w:col w:w="4320" w:space="720"/>
            <w:col w:w="4320"/>
          </w:cols>
          <w:docGrid w:linePitch="360"/>
        </w:sectPr>
      </w:pPr>
    </w:p>
    <w:p w14:paraId="0095154C" w14:textId="77777777" w:rsidR="003D642E" w:rsidRDefault="00A018A6" w:rsidP="000C578A">
      <w:pPr>
        <w:pStyle w:val="NoSpacing"/>
      </w:pPr>
      <w:r>
        <w:rPr>
          <w:noProof/>
        </w:rPr>
        <w:drawing>
          <wp:inline distT="0" distB="0" distL="0" distR="0" wp14:anchorId="385F24F9" wp14:editId="24483B23">
            <wp:extent cx="2957320" cy="2926080"/>
            <wp:effectExtent l="0" t="0" r="0" b="7620"/>
            <wp:docPr id="86195080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1950807" name="Picture 861950807"/>
                    <pic:cNvPicPr/>
                  </pic:nvPicPr>
                  <pic:blipFill>
                    <a:blip r:embed="rId9">
                      <a:extLst>
                        <a:ext uri="{28A0092B-C50C-407E-A947-70E740481C1C}">
                          <a14:useLocalDpi xmlns:a14="http://schemas.microsoft.com/office/drawing/2010/main" val="0"/>
                        </a:ext>
                      </a:extLst>
                    </a:blip>
                    <a:stretch>
                      <a:fillRect/>
                    </a:stretch>
                  </pic:blipFill>
                  <pic:spPr>
                    <a:xfrm>
                      <a:off x="0" y="0"/>
                      <a:ext cx="3014944" cy="2983096"/>
                    </a:xfrm>
                    <a:prstGeom prst="rect">
                      <a:avLst/>
                    </a:prstGeom>
                  </pic:spPr>
                </pic:pic>
              </a:graphicData>
            </a:graphic>
          </wp:inline>
        </w:drawing>
      </w:r>
    </w:p>
    <w:p w14:paraId="3378FBD1" w14:textId="77777777" w:rsidR="003D642E" w:rsidRDefault="003D642E" w:rsidP="000C578A">
      <w:pPr>
        <w:pStyle w:val="NoSpacing"/>
      </w:pPr>
    </w:p>
    <w:p w14:paraId="33766AAF" w14:textId="613E3CCF" w:rsidR="0055465E" w:rsidRPr="00B80436" w:rsidRDefault="00884AFF" w:rsidP="000C578A">
      <w:pPr>
        <w:pStyle w:val="NoSpacing"/>
        <w:rPr>
          <w:sz w:val="21"/>
          <w:szCs w:val="21"/>
        </w:rPr>
        <w:sectPr w:rsidR="0055465E" w:rsidRPr="00B80436" w:rsidSect="00933A5A">
          <w:type w:val="continuous"/>
          <w:pgSz w:w="12240" w:h="15840"/>
          <w:pgMar w:top="1440" w:right="1440" w:bottom="1440" w:left="1440" w:header="720" w:footer="720" w:gutter="0"/>
          <w:cols w:num="2" w:space="720" w:equalWidth="0">
            <w:col w:w="4320" w:space="720"/>
            <w:col w:w="4320"/>
          </w:cols>
          <w:docGrid w:linePitch="360"/>
        </w:sectPr>
      </w:pPr>
      <w:r w:rsidRPr="00B80436">
        <w:rPr>
          <w:sz w:val="21"/>
          <w:szCs w:val="21"/>
        </w:rPr>
        <w:t>As an independent consultant, Ca</w:t>
      </w:r>
      <w:r w:rsidR="000C578A" w:rsidRPr="00B80436">
        <w:rPr>
          <w:sz w:val="21"/>
          <w:szCs w:val="21"/>
        </w:rPr>
        <w:t>role Martin has the skills needed to analyze work environments through data</w:t>
      </w:r>
      <w:r w:rsidR="00820EA1" w:rsidRPr="00B80436">
        <w:rPr>
          <w:sz w:val="21"/>
          <w:szCs w:val="21"/>
        </w:rPr>
        <w:t xml:space="preserve"> review,</w:t>
      </w:r>
      <w:r w:rsidR="000C578A" w:rsidRPr="00B80436">
        <w:rPr>
          <w:sz w:val="21"/>
          <w:szCs w:val="21"/>
        </w:rPr>
        <w:t xml:space="preserve"> review, discussion, and observation, then using the results to create strategies to propel</w:t>
      </w:r>
      <w:r w:rsidR="0049211B" w:rsidRPr="00B80436">
        <w:rPr>
          <w:sz w:val="21"/>
          <w:szCs w:val="21"/>
        </w:rPr>
        <w:t xml:space="preserve"> organizations</w:t>
      </w:r>
      <w:r w:rsidR="004218A4" w:rsidRPr="00B80436">
        <w:rPr>
          <w:sz w:val="21"/>
          <w:szCs w:val="21"/>
        </w:rPr>
        <w:t xml:space="preserve"> </w:t>
      </w:r>
      <w:r w:rsidR="000C578A" w:rsidRPr="00B80436">
        <w:rPr>
          <w:sz w:val="21"/>
          <w:szCs w:val="21"/>
        </w:rPr>
        <w:t xml:space="preserve">and communities forward. She has </w:t>
      </w:r>
      <w:r w:rsidRPr="00B80436">
        <w:rPr>
          <w:sz w:val="21"/>
          <w:szCs w:val="21"/>
        </w:rPr>
        <w:t xml:space="preserve">time and time again </w:t>
      </w:r>
      <w:r w:rsidR="007A4482" w:rsidRPr="00B80436">
        <w:rPr>
          <w:sz w:val="21"/>
          <w:szCs w:val="21"/>
        </w:rPr>
        <w:t>s</w:t>
      </w:r>
      <w:r w:rsidR="000C578A" w:rsidRPr="00B80436">
        <w:rPr>
          <w:sz w:val="21"/>
          <w:szCs w:val="21"/>
        </w:rPr>
        <w:t>uccessfully</w:t>
      </w:r>
      <w:r w:rsidR="0049211B" w:rsidRPr="00B80436">
        <w:rPr>
          <w:sz w:val="21"/>
          <w:szCs w:val="21"/>
        </w:rPr>
        <w:t xml:space="preserve"> overseen the forming, revitalizing</w:t>
      </w:r>
      <w:r w:rsidR="009E14B5" w:rsidRPr="00B80436">
        <w:rPr>
          <w:sz w:val="21"/>
          <w:szCs w:val="21"/>
        </w:rPr>
        <w:t xml:space="preserve">, and managing complex collaborations </w:t>
      </w:r>
      <w:r w:rsidR="007A4482" w:rsidRPr="00B80436">
        <w:rPr>
          <w:sz w:val="21"/>
          <w:szCs w:val="21"/>
        </w:rPr>
        <w:t>&amp;</w:t>
      </w:r>
      <w:r w:rsidR="009E14B5" w:rsidRPr="00B80436">
        <w:rPr>
          <w:sz w:val="21"/>
          <w:szCs w:val="21"/>
        </w:rPr>
        <w:t xml:space="preserve"> partnerships, including mergers </w:t>
      </w:r>
      <w:r w:rsidR="007A4482" w:rsidRPr="00B80436">
        <w:rPr>
          <w:sz w:val="21"/>
          <w:szCs w:val="21"/>
        </w:rPr>
        <w:t>&amp;</w:t>
      </w:r>
      <w:r w:rsidR="009E14B5" w:rsidRPr="00B80436">
        <w:rPr>
          <w:sz w:val="21"/>
          <w:szCs w:val="21"/>
        </w:rPr>
        <w:t xml:space="preserve"> acquisitions, with special emphasis on strengthening </w:t>
      </w:r>
      <w:r w:rsidR="00D6126F" w:rsidRPr="00B80436">
        <w:rPr>
          <w:sz w:val="21"/>
          <w:szCs w:val="21"/>
        </w:rPr>
        <w:t>c</w:t>
      </w:r>
      <w:r w:rsidR="009E14B5" w:rsidRPr="00B80436">
        <w:rPr>
          <w:sz w:val="21"/>
          <w:szCs w:val="21"/>
        </w:rPr>
        <w:t>onnections while accomplishing important outcomes.  Her work experience includes serving</w:t>
      </w:r>
      <w:r w:rsidR="00621FAD" w:rsidRPr="00B80436">
        <w:rPr>
          <w:sz w:val="21"/>
          <w:szCs w:val="21"/>
        </w:rPr>
        <w:t xml:space="preserve"> as director of labor relations and human resources for a large</w:t>
      </w:r>
      <w:r w:rsidR="00191453" w:rsidRPr="00B80436">
        <w:rPr>
          <w:sz w:val="21"/>
          <w:szCs w:val="21"/>
        </w:rPr>
        <w:t xml:space="preserve"> </w:t>
      </w:r>
      <w:r w:rsidR="00621FAD" w:rsidRPr="00B80436">
        <w:rPr>
          <w:sz w:val="21"/>
          <w:szCs w:val="21"/>
        </w:rPr>
        <w:t>corporation, as well as holding senior leadership positions in a variety of for-profit and nonprofit settings.</w:t>
      </w:r>
      <w:r w:rsidR="00191453" w:rsidRPr="00B80436">
        <w:rPr>
          <w:sz w:val="21"/>
          <w:szCs w:val="21"/>
        </w:rPr>
        <w:t xml:space="preserve"> </w:t>
      </w:r>
      <w:r w:rsidR="000C578A" w:rsidRPr="00B80436">
        <w:rPr>
          <w:sz w:val="21"/>
          <w:szCs w:val="21"/>
        </w:rPr>
        <w:t>Her formal education includes a B.S., M.B.A., and advanced studies in the fields of negotiation and contract administ</w:t>
      </w:r>
      <w:r w:rsidR="00B80436" w:rsidRPr="00B80436">
        <w:rPr>
          <w:sz w:val="21"/>
          <w:szCs w:val="21"/>
        </w:rPr>
        <w:t>rat</w:t>
      </w:r>
      <w:r w:rsidR="001C4F40" w:rsidRPr="00B80436">
        <w:rPr>
          <w:sz w:val="21"/>
          <w:szCs w:val="21"/>
        </w:rPr>
        <w:t>ion.</w:t>
      </w:r>
    </w:p>
    <w:p w14:paraId="23D3273E" w14:textId="77777777" w:rsidR="00933A5A" w:rsidRDefault="00933A5A" w:rsidP="000C578A">
      <w:pPr>
        <w:pStyle w:val="NoSpacing"/>
        <w:sectPr w:rsidR="00933A5A" w:rsidSect="00191453">
          <w:type w:val="continuous"/>
          <w:pgSz w:w="12240" w:h="15840"/>
          <w:pgMar w:top="1440" w:right="1440" w:bottom="1440" w:left="1440" w:header="720" w:footer="720" w:gutter="0"/>
          <w:cols w:space="720"/>
          <w:docGrid w:linePitch="360"/>
        </w:sectPr>
      </w:pPr>
    </w:p>
    <w:p w14:paraId="1861595B" w14:textId="77777777" w:rsidR="00D6126F" w:rsidRDefault="00D6126F" w:rsidP="000C578A">
      <w:pPr>
        <w:pStyle w:val="NoSpacing"/>
        <w:sectPr w:rsidR="00D6126F" w:rsidSect="00191453">
          <w:type w:val="continuous"/>
          <w:pgSz w:w="12240" w:h="15840"/>
          <w:pgMar w:top="1440" w:right="1440" w:bottom="1440" w:left="1440" w:header="720" w:footer="720" w:gutter="0"/>
          <w:cols w:space="720"/>
          <w:docGrid w:linePitch="360"/>
        </w:sectPr>
      </w:pPr>
    </w:p>
    <w:p w14:paraId="433BE2A1" w14:textId="77777777" w:rsidR="004E1BAC" w:rsidRDefault="004E1BAC" w:rsidP="000C578A">
      <w:pPr>
        <w:pStyle w:val="NoSpacing"/>
      </w:pPr>
    </w:p>
    <w:sectPr w:rsidR="004E1BAC" w:rsidSect="0055465E">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F2C161" w14:textId="77777777" w:rsidR="002B5BFB" w:rsidRDefault="002B5BFB" w:rsidP="007C7C63">
      <w:r>
        <w:separator/>
      </w:r>
    </w:p>
  </w:endnote>
  <w:endnote w:type="continuationSeparator" w:id="0">
    <w:p w14:paraId="11246CEE" w14:textId="77777777" w:rsidR="002B5BFB" w:rsidRDefault="002B5BFB" w:rsidP="007C7C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E7ACB" w14:textId="77777777" w:rsidR="007C7C63" w:rsidRDefault="007C7C63" w:rsidP="007C7C63">
    <w:pPr>
      <w:pStyle w:val="NoSpacing"/>
      <w:rPr>
        <w:rStyle w:val="Hyperlink"/>
        <w:sz w:val="36"/>
        <w:szCs w:val="36"/>
      </w:rPr>
    </w:pPr>
    <w:r>
      <w:t xml:space="preserve">Please visit our website to learn more. </w:t>
    </w:r>
    <w:hyperlink r:id="rId1" w:history="1">
      <w:r>
        <w:rPr>
          <w:rStyle w:val="Hyperlink"/>
          <w:rFonts w:cstheme="minorHAnsi"/>
          <w:sz w:val="36"/>
          <w:szCs w:val="36"/>
        </w:rPr>
        <w:t>www.starofhopefoundation.org</w:t>
      </w:r>
    </w:hyperlink>
  </w:p>
  <w:p w14:paraId="67497AD0" w14:textId="77777777" w:rsidR="007C7C63" w:rsidRDefault="007C7C63" w:rsidP="007C7C63">
    <w:pPr>
      <w:pStyle w:val="NoSpacing"/>
      <w:rPr>
        <w:sz w:val="24"/>
        <w:szCs w:val="24"/>
      </w:rPr>
    </w:pPr>
    <w:r>
      <w:rPr>
        <w:rFonts w:eastAsia="Times New Roman" w:cs="Times New Roman"/>
        <w:b/>
        <w:i/>
        <w:sz w:val="24"/>
        <w:szCs w:val="24"/>
      </w:rPr>
      <w:t xml:space="preserve">The Star of Hope Foundation’s mission is to promote education of the visual arts in Maine.   </w:t>
    </w:r>
  </w:p>
  <w:p w14:paraId="2A8851DC" w14:textId="77777777" w:rsidR="007C7C63" w:rsidRDefault="007C7C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E443EB" w14:textId="77777777" w:rsidR="002B5BFB" w:rsidRDefault="002B5BFB" w:rsidP="007C7C63">
      <w:r>
        <w:separator/>
      </w:r>
    </w:p>
  </w:footnote>
  <w:footnote w:type="continuationSeparator" w:id="0">
    <w:p w14:paraId="7DC8A302" w14:textId="77777777" w:rsidR="002B5BFB" w:rsidRDefault="002B5BFB" w:rsidP="007C7C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DCFC6" w14:textId="4466A821" w:rsidR="002D50CF" w:rsidRPr="008A115D" w:rsidRDefault="005A786D" w:rsidP="00A048B5">
    <w:pPr>
      <w:pStyle w:val="Header"/>
      <w:jc w:val="center"/>
      <w:rPr>
        <w:b/>
        <w:bCs/>
        <w:sz w:val="32"/>
        <w:szCs w:val="32"/>
      </w:rPr>
    </w:pPr>
    <w:r w:rsidRPr="008A115D">
      <w:rPr>
        <w:b/>
        <w:bCs/>
        <w:sz w:val="32"/>
        <w:szCs w:val="32"/>
      </w:rPr>
      <w:t>Star o</w:t>
    </w:r>
    <w:r w:rsidR="00A048B5" w:rsidRPr="008A115D">
      <w:rPr>
        <w:b/>
        <w:bCs/>
        <w:sz w:val="32"/>
        <w:szCs w:val="32"/>
      </w:rPr>
      <w:t>f</w:t>
    </w:r>
    <w:r w:rsidRPr="008A115D">
      <w:rPr>
        <w:b/>
        <w:bCs/>
        <w:sz w:val="32"/>
        <w:szCs w:val="32"/>
      </w:rPr>
      <w:t xml:space="preserve"> Hope Update</w:t>
    </w:r>
  </w:p>
  <w:p w14:paraId="2926BC18" w14:textId="77777777" w:rsidR="005A786D" w:rsidRDefault="005A78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A1B93"/>
    <w:multiLevelType w:val="hybridMultilevel"/>
    <w:tmpl w:val="E87C6A46"/>
    <w:lvl w:ilvl="0" w:tplc="C2B40CB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1E72DB"/>
    <w:multiLevelType w:val="hybridMultilevel"/>
    <w:tmpl w:val="3D7AC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241FB7"/>
    <w:multiLevelType w:val="hybridMultilevel"/>
    <w:tmpl w:val="E55A6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07237224">
    <w:abstractNumId w:val="2"/>
  </w:num>
  <w:num w:numId="2" w16cid:durableId="1469938288">
    <w:abstractNumId w:val="0"/>
  </w:num>
  <w:num w:numId="3" w16cid:durableId="5335383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78A"/>
    <w:rsid w:val="000C578A"/>
    <w:rsid w:val="001331A8"/>
    <w:rsid w:val="00191453"/>
    <w:rsid w:val="001C4F40"/>
    <w:rsid w:val="00216081"/>
    <w:rsid w:val="002B5BFB"/>
    <w:rsid w:val="002D50CF"/>
    <w:rsid w:val="003D642E"/>
    <w:rsid w:val="004218A4"/>
    <w:rsid w:val="00425583"/>
    <w:rsid w:val="0049211B"/>
    <w:rsid w:val="004E1BAC"/>
    <w:rsid w:val="0055465E"/>
    <w:rsid w:val="0058520A"/>
    <w:rsid w:val="005A786D"/>
    <w:rsid w:val="00621FAD"/>
    <w:rsid w:val="006A2193"/>
    <w:rsid w:val="006B0566"/>
    <w:rsid w:val="00783342"/>
    <w:rsid w:val="00790F17"/>
    <w:rsid w:val="007A4482"/>
    <w:rsid w:val="007C7C63"/>
    <w:rsid w:val="0080192E"/>
    <w:rsid w:val="00820EA1"/>
    <w:rsid w:val="00845909"/>
    <w:rsid w:val="0088221F"/>
    <w:rsid w:val="00884AFF"/>
    <w:rsid w:val="008A115D"/>
    <w:rsid w:val="008C43CD"/>
    <w:rsid w:val="00920AA4"/>
    <w:rsid w:val="00933A5A"/>
    <w:rsid w:val="00984648"/>
    <w:rsid w:val="009E14B5"/>
    <w:rsid w:val="00A018A6"/>
    <w:rsid w:val="00A048B5"/>
    <w:rsid w:val="00AA4356"/>
    <w:rsid w:val="00B761FF"/>
    <w:rsid w:val="00B80436"/>
    <w:rsid w:val="00B871B9"/>
    <w:rsid w:val="00C60E05"/>
    <w:rsid w:val="00D6126F"/>
    <w:rsid w:val="00DA4B84"/>
    <w:rsid w:val="00EA1752"/>
    <w:rsid w:val="00EA1A18"/>
    <w:rsid w:val="00FD2E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54598"/>
  <w15:chartTrackingRefBased/>
  <w15:docId w15:val="{4EB40682-6C0A-44E0-AB90-D8BF8EF56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8C43CD"/>
    <w:pPr>
      <w:widowControl w:val="0"/>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C578A"/>
    <w:rPr>
      <w:color w:val="0563C1" w:themeColor="hyperlink"/>
      <w:u w:val="single"/>
    </w:rPr>
  </w:style>
  <w:style w:type="paragraph" w:styleId="BodyText">
    <w:name w:val="Body Text"/>
    <w:basedOn w:val="Normal"/>
    <w:link w:val="BodyTextChar"/>
    <w:uiPriority w:val="1"/>
    <w:semiHidden/>
    <w:unhideWhenUsed/>
    <w:qFormat/>
    <w:rsid w:val="000C578A"/>
    <w:pPr>
      <w:ind w:left="1191" w:hanging="360"/>
    </w:pPr>
    <w:rPr>
      <w:rFonts w:ascii="Calibri" w:eastAsia="Calibri" w:hAnsi="Calibri"/>
      <w:sz w:val="24"/>
      <w:szCs w:val="24"/>
    </w:rPr>
  </w:style>
  <w:style w:type="character" w:customStyle="1" w:styleId="BodyTextChar">
    <w:name w:val="Body Text Char"/>
    <w:basedOn w:val="DefaultParagraphFont"/>
    <w:link w:val="BodyText"/>
    <w:uiPriority w:val="1"/>
    <w:semiHidden/>
    <w:rsid w:val="000C578A"/>
    <w:rPr>
      <w:rFonts w:ascii="Calibri" w:eastAsia="Calibri" w:hAnsi="Calibri"/>
      <w:sz w:val="24"/>
      <w:szCs w:val="24"/>
    </w:rPr>
  </w:style>
  <w:style w:type="paragraph" w:styleId="NoSpacing">
    <w:name w:val="No Spacing"/>
    <w:uiPriority w:val="1"/>
    <w:qFormat/>
    <w:rsid w:val="000C578A"/>
    <w:pPr>
      <w:widowControl w:val="0"/>
      <w:spacing w:after="0" w:line="240" w:lineRule="auto"/>
    </w:pPr>
  </w:style>
  <w:style w:type="paragraph" w:styleId="Header">
    <w:name w:val="header"/>
    <w:basedOn w:val="Normal"/>
    <w:link w:val="HeaderChar"/>
    <w:uiPriority w:val="99"/>
    <w:unhideWhenUsed/>
    <w:rsid w:val="007C7C63"/>
    <w:pPr>
      <w:tabs>
        <w:tab w:val="center" w:pos="4680"/>
        <w:tab w:val="right" w:pos="9360"/>
      </w:tabs>
    </w:pPr>
  </w:style>
  <w:style w:type="character" w:customStyle="1" w:styleId="HeaderChar">
    <w:name w:val="Header Char"/>
    <w:basedOn w:val="DefaultParagraphFont"/>
    <w:link w:val="Header"/>
    <w:uiPriority w:val="99"/>
    <w:rsid w:val="007C7C63"/>
  </w:style>
  <w:style w:type="paragraph" w:styleId="Footer">
    <w:name w:val="footer"/>
    <w:basedOn w:val="Normal"/>
    <w:link w:val="FooterChar"/>
    <w:uiPriority w:val="99"/>
    <w:unhideWhenUsed/>
    <w:rsid w:val="007C7C63"/>
    <w:pPr>
      <w:tabs>
        <w:tab w:val="center" w:pos="4680"/>
        <w:tab w:val="right" w:pos="9360"/>
      </w:tabs>
    </w:pPr>
  </w:style>
  <w:style w:type="character" w:customStyle="1" w:styleId="FooterChar">
    <w:name w:val="Footer Char"/>
    <w:basedOn w:val="DefaultParagraphFont"/>
    <w:link w:val="Footer"/>
    <w:uiPriority w:val="99"/>
    <w:rsid w:val="007C7C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0569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G"/></Relationships>
</file>

<file path=word/_rels/footer1.xml.rels><?xml version="1.0" encoding="UTF-8" standalone="yes"?>
<Relationships xmlns="http://schemas.openxmlformats.org/package/2006/relationships"><Relationship Id="rId1" Type="http://schemas.openxmlformats.org/officeDocument/2006/relationships/hyperlink" Target="http://www.starofhopefound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405</Words>
  <Characters>2315</Characters>
  <Application>Microsoft Office Word</Application>
  <DocSecurity>0</DocSecurity>
  <Lines>19</Lines>
  <Paragraphs>5</Paragraphs>
  <ScaleCrop>false</ScaleCrop>
  <Company/>
  <LinksUpToDate>false</LinksUpToDate>
  <CharactersWithSpaces>2715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Constance Gemmer</dc:creator>
  <cp:keywords/>
  <dc:description/>
  <cp:lastModifiedBy>Lori Roming</cp:lastModifiedBy>
  <cp:revision>2</cp:revision>
  <dcterms:created xsi:type="dcterms:W3CDTF">2023-09-07T21:15:00Z</dcterms:created>
  <dcterms:modified xsi:type="dcterms:W3CDTF">2023-09-07T21:15:00Z</dcterms:modified>
</cp:coreProperties>
</file>